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611" w:type="dxa"/>
        <w:tblInd w:w="108" w:type="dxa"/>
        <w:tblLook w:val="01E0" w:firstRow="1" w:lastRow="1" w:firstColumn="1" w:lastColumn="1" w:noHBand="0" w:noVBand="0"/>
      </w:tblPr>
      <w:tblGrid>
        <w:gridCol w:w="5242"/>
        <w:gridCol w:w="4369"/>
      </w:tblGrid>
      <w:tr w:rsidR="00DE7BED" w:rsidRPr="002E571A" w:rsidTr="00A440D7">
        <w:trPr>
          <w:trHeight w:val="270"/>
        </w:trPr>
        <w:tc>
          <w:tcPr>
            <w:tcW w:w="5242" w:type="dxa"/>
          </w:tcPr>
          <w:p w:rsidR="00DE7BED" w:rsidRPr="002E571A" w:rsidRDefault="00DE7BED" w:rsidP="008C363A">
            <w:pPr>
              <w:tabs>
                <w:tab w:val="left" w:pos="4606"/>
              </w:tabs>
              <w:ind w:right="353"/>
              <w:rPr>
                <w:rFonts w:cs="Arial"/>
              </w:rPr>
            </w:pPr>
          </w:p>
        </w:tc>
        <w:tc>
          <w:tcPr>
            <w:tcW w:w="4369"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A440D7">
        <w:trPr>
          <w:trHeight w:val="270"/>
        </w:trPr>
        <w:tc>
          <w:tcPr>
            <w:tcW w:w="5242" w:type="dxa"/>
          </w:tcPr>
          <w:p w:rsidR="00DE7BED" w:rsidRPr="002E571A" w:rsidRDefault="00DE7BED" w:rsidP="008C363A">
            <w:pPr>
              <w:ind w:right="-72"/>
              <w:rPr>
                <w:rFonts w:cs="Arial"/>
              </w:rPr>
            </w:pPr>
          </w:p>
        </w:tc>
        <w:tc>
          <w:tcPr>
            <w:tcW w:w="4369"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A440D7">
        <w:trPr>
          <w:trHeight w:val="286"/>
        </w:trPr>
        <w:tc>
          <w:tcPr>
            <w:tcW w:w="5242" w:type="dxa"/>
          </w:tcPr>
          <w:p w:rsidR="00DE7BED" w:rsidRPr="002E571A" w:rsidRDefault="00DE7BED" w:rsidP="008C363A">
            <w:pPr>
              <w:rPr>
                <w:rFonts w:cs="Arial"/>
              </w:rPr>
            </w:pPr>
          </w:p>
        </w:tc>
        <w:tc>
          <w:tcPr>
            <w:tcW w:w="4369" w:type="dxa"/>
          </w:tcPr>
          <w:p w:rsidR="00DE7BED" w:rsidRPr="002E571A" w:rsidRDefault="00A440D7" w:rsidP="008C363A">
            <w:pPr>
              <w:jc w:val="right"/>
              <w:rPr>
                <w:rFonts w:cs="Arial"/>
              </w:rPr>
            </w:pPr>
            <w:r>
              <w:rPr>
                <w:rFonts w:cs="Arial"/>
                <w:szCs w:val="22"/>
              </w:rPr>
              <w:t>Протокол  №107</w:t>
            </w:r>
          </w:p>
        </w:tc>
      </w:tr>
      <w:tr w:rsidR="00DE7BED" w:rsidRPr="002E571A" w:rsidTr="00A440D7">
        <w:trPr>
          <w:trHeight w:val="286"/>
        </w:trPr>
        <w:tc>
          <w:tcPr>
            <w:tcW w:w="5242" w:type="dxa"/>
          </w:tcPr>
          <w:p w:rsidR="00DE7BED" w:rsidRPr="002E571A" w:rsidRDefault="00DE7BED" w:rsidP="008C363A">
            <w:pPr>
              <w:rPr>
                <w:rFonts w:cs="Arial"/>
              </w:rPr>
            </w:pPr>
          </w:p>
        </w:tc>
        <w:tc>
          <w:tcPr>
            <w:tcW w:w="4369" w:type="dxa"/>
          </w:tcPr>
          <w:p w:rsidR="00DE7BED" w:rsidRPr="002E571A" w:rsidRDefault="00A440D7" w:rsidP="00A440D7">
            <w:pPr>
              <w:jc w:val="right"/>
              <w:rPr>
                <w:rFonts w:cs="Arial"/>
              </w:rPr>
            </w:pPr>
            <w:r>
              <w:rPr>
                <w:rFonts w:cs="Arial"/>
                <w:szCs w:val="22"/>
              </w:rPr>
              <w:t>«13</w:t>
            </w:r>
            <w:r w:rsidR="00DE7BED" w:rsidRPr="002E571A">
              <w:rPr>
                <w:rFonts w:cs="Arial"/>
                <w:szCs w:val="22"/>
              </w:rPr>
              <w:t xml:space="preserve">» </w:t>
            </w:r>
            <w:r>
              <w:rPr>
                <w:rFonts w:cs="Arial"/>
                <w:szCs w:val="22"/>
              </w:rPr>
              <w:t xml:space="preserve">июня 2018 </w:t>
            </w:r>
            <w:r w:rsidR="00DE7BED" w:rsidRPr="002E571A">
              <w:rPr>
                <w:rFonts w:cs="Arial"/>
                <w:szCs w:val="22"/>
              </w:rPr>
              <w:t>г.</w:t>
            </w:r>
          </w:p>
        </w:tc>
      </w:tr>
    </w:tbl>
    <w:p w:rsidR="00DE7BED" w:rsidRDefault="00DE7BED" w:rsidP="00DE7BED">
      <w:pPr>
        <w:rPr>
          <w:rFonts w:cs="Arial"/>
          <w:vanish/>
          <w:szCs w:val="22"/>
        </w:rPr>
      </w:pPr>
    </w:p>
    <w:p w:rsidR="00DE7BED" w:rsidRPr="002E571A" w:rsidRDefault="00A03AA2" w:rsidP="00DE7BED">
      <w:pPr>
        <w:rPr>
          <w:rFonts w:cs="Arial"/>
          <w:szCs w:val="22"/>
        </w:rPr>
      </w:pPr>
      <w:r w:rsidRPr="00767DB6">
        <w:rPr>
          <w:rFonts w:cs="Arial"/>
          <w:szCs w:val="22"/>
        </w:rPr>
        <w:t>ПДО №</w:t>
      </w:r>
      <w:r w:rsidR="00767DB6" w:rsidRPr="00767DB6">
        <w:rPr>
          <w:rFonts w:cs="Arial"/>
          <w:szCs w:val="22"/>
        </w:rPr>
        <w:t>252</w:t>
      </w:r>
      <w:r w:rsidR="00362455" w:rsidRPr="00767DB6">
        <w:rPr>
          <w:rFonts w:cs="Arial"/>
          <w:szCs w:val="22"/>
        </w:rPr>
        <w:t>-</w:t>
      </w:r>
      <w:r w:rsidRPr="00767DB6">
        <w:rPr>
          <w:rFonts w:cs="Arial"/>
          <w:szCs w:val="22"/>
        </w:rPr>
        <w:t>КР-201</w:t>
      </w:r>
      <w:r w:rsidR="00BD3FA6" w:rsidRPr="00767DB6">
        <w:rPr>
          <w:rFonts w:cs="Arial"/>
          <w:szCs w:val="22"/>
        </w:rPr>
        <w:t>8</w:t>
      </w:r>
      <w:r w:rsidRPr="009D5D87">
        <w:rPr>
          <w:rFonts w:cs="Arial"/>
          <w:szCs w:val="22"/>
        </w:rPr>
        <w:t xml:space="preserve"> от</w:t>
      </w:r>
      <w:r w:rsidR="00A440D7">
        <w:rPr>
          <w:rFonts w:cs="Arial"/>
          <w:szCs w:val="22"/>
        </w:rPr>
        <w:t xml:space="preserve"> 14 июня 2018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0353E" w:rsidRPr="0090353E">
        <w:rPr>
          <w:rFonts w:cs="Arial"/>
          <w:b/>
          <w:szCs w:val="22"/>
        </w:rPr>
        <w:t>выполнение работ по ликвидации основных средств, демонтаж</w:t>
      </w:r>
      <w:r w:rsidR="00F1242F">
        <w:rPr>
          <w:rFonts w:cs="Arial"/>
          <w:b/>
          <w:szCs w:val="22"/>
        </w:rPr>
        <w:t>у</w:t>
      </w:r>
      <w:r w:rsidR="0090353E" w:rsidRPr="0090353E">
        <w:rPr>
          <w:rFonts w:cs="Arial"/>
          <w:b/>
          <w:szCs w:val="22"/>
        </w:rPr>
        <w:t xml:space="preserve"> установки КС-1 </w:t>
      </w:r>
      <w:r w:rsidR="00F1242F">
        <w:rPr>
          <w:rFonts w:cs="Arial"/>
          <w:b/>
          <w:szCs w:val="22"/>
        </w:rPr>
        <w:t xml:space="preserve">и </w:t>
      </w:r>
      <w:r w:rsidR="0090353E" w:rsidRPr="0090353E">
        <w:rPr>
          <w:rFonts w:cs="Arial"/>
          <w:b/>
          <w:szCs w:val="22"/>
        </w:rPr>
        <w:t>трансформаторной подстанции 6/0,4 кВ ТП-88 цеха №17</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A440D7">
      <w:pPr>
        <w:spacing w:before="0"/>
        <w:ind w:firstLine="709"/>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A440D7"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 xml:space="preserve">переговоров участники закупки будут оповещены дополнительно. Если участник закупки не </w:t>
      </w:r>
    </w:p>
    <w:p w:rsidR="00DE7BED" w:rsidRDefault="007F471A" w:rsidP="00A440D7">
      <w:pPr>
        <w:pStyle w:val="a5"/>
        <w:numPr>
          <w:ilvl w:val="0"/>
          <w:numId w:val="0"/>
        </w:numPr>
        <w:tabs>
          <w:tab w:val="left" w:pos="284"/>
        </w:tabs>
      </w:pPr>
      <w:r w:rsidRPr="002E571A">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90353E">
        <w:rPr>
          <w:rFonts w:cs="Arial"/>
          <w:b/>
          <w:szCs w:val="22"/>
        </w:rPr>
        <w:t>30</w:t>
      </w:r>
      <w:r w:rsidR="00230908" w:rsidRPr="000B32AD">
        <w:rPr>
          <w:rFonts w:cs="Arial"/>
          <w:b/>
          <w:szCs w:val="22"/>
        </w:rPr>
        <w:t xml:space="preserve"> </w:t>
      </w:r>
      <w:r w:rsidR="007F1711">
        <w:rPr>
          <w:rFonts w:cs="Arial"/>
          <w:b/>
          <w:szCs w:val="22"/>
        </w:rPr>
        <w:t>августа</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0548CD" w:rsidRDefault="000548CD" w:rsidP="000548CD">
      <w:pPr>
        <w:numPr>
          <w:ilvl w:val="0"/>
          <w:numId w:val="2"/>
        </w:numPr>
        <w:tabs>
          <w:tab w:val="left" w:pos="1418"/>
        </w:tabs>
        <w:ind w:left="1418" w:hanging="341"/>
        <w:jc w:val="both"/>
        <w:rPr>
          <w:rFonts w:cs="Arial"/>
          <w:szCs w:val="22"/>
        </w:rPr>
      </w:pPr>
      <w:r w:rsidRPr="000548CD">
        <w:rPr>
          <w:rFonts w:cs="Arial"/>
          <w:szCs w:val="22"/>
        </w:rPr>
        <w:t>Подписанный договор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2C4E01" w:rsidRDefault="00357655" w:rsidP="006F6309">
      <w:pPr>
        <w:pStyle w:val="ac"/>
        <w:numPr>
          <w:ilvl w:val="0"/>
          <w:numId w:val="2"/>
        </w:numPr>
        <w:tabs>
          <w:tab w:val="left" w:pos="1418"/>
        </w:tabs>
        <w:ind w:left="1418" w:hanging="341"/>
        <w:contextualSpacing w:val="0"/>
        <w:jc w:val="both"/>
        <w:rPr>
          <w:rFonts w:cs="Arial"/>
          <w:szCs w:val="22"/>
        </w:rPr>
      </w:pPr>
      <w:r w:rsidRPr="002C4E01">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(форма КС-3</w:t>
      </w:r>
      <w:r w:rsidR="000231B5" w:rsidRPr="002C4E01">
        <w:rPr>
          <w:rFonts w:cs="Arial"/>
          <w:szCs w:val="22"/>
        </w:rPr>
        <w:t>)</w:t>
      </w:r>
      <w:r w:rsidR="006F6309" w:rsidRPr="002C4E01">
        <w:rPr>
          <w:rFonts w:cs="Arial"/>
          <w:szCs w:val="22"/>
        </w:rPr>
        <w:t xml:space="preserve">. </w:t>
      </w:r>
      <w:r w:rsidR="006F6309" w:rsidRPr="002C4E01">
        <w:rPr>
          <w:rFonts w:cs="Arial"/>
          <w:b/>
          <w:szCs w:val="22"/>
        </w:rPr>
        <w:t xml:space="preserve">Документ предоставляется контрагентом </w:t>
      </w:r>
      <w:r w:rsidR="006F6309" w:rsidRPr="002C4E01">
        <w:rPr>
          <w:rFonts w:cs="Arial"/>
          <w:b/>
          <w:szCs w:val="22"/>
          <w:u w:val="single"/>
        </w:rPr>
        <w:t>только в электронном виде</w:t>
      </w:r>
      <w:r w:rsidR="006F6309" w:rsidRPr="002C4E01">
        <w:rPr>
          <w:rFonts w:cs="Arial"/>
          <w:b/>
          <w:szCs w:val="22"/>
        </w:rPr>
        <w:t xml:space="preserve"> на электронном носителе;</w:t>
      </w:r>
    </w:p>
    <w:p w:rsidR="006F6309" w:rsidRPr="002C4E01" w:rsidRDefault="006F6309" w:rsidP="006F6309">
      <w:pPr>
        <w:pStyle w:val="ac"/>
        <w:numPr>
          <w:ilvl w:val="0"/>
          <w:numId w:val="2"/>
        </w:numPr>
        <w:tabs>
          <w:tab w:val="left" w:pos="1418"/>
        </w:tabs>
        <w:ind w:left="1418" w:hanging="341"/>
        <w:contextualSpacing w:val="0"/>
        <w:jc w:val="both"/>
        <w:rPr>
          <w:rFonts w:cs="Arial"/>
          <w:szCs w:val="22"/>
        </w:rPr>
      </w:pPr>
      <w:r w:rsidRPr="002C4E01">
        <w:rPr>
          <w:szCs w:val="22"/>
        </w:rPr>
        <w:t>Копия выписки из реестра СРО (гарантийное письмо о переоформлении СРО, при необходимости);</w:t>
      </w:r>
      <w:r w:rsidRPr="002C4E01">
        <w:rPr>
          <w:rFonts w:cs="Arial"/>
          <w:szCs w:val="22"/>
        </w:rPr>
        <w:t xml:space="preserve"> </w:t>
      </w:r>
    </w:p>
    <w:p w:rsidR="006F6309" w:rsidRPr="00074230" w:rsidRDefault="006F6309" w:rsidP="006F6309">
      <w:pPr>
        <w:pStyle w:val="ac"/>
        <w:numPr>
          <w:ilvl w:val="0"/>
          <w:numId w:val="2"/>
        </w:numPr>
        <w:tabs>
          <w:tab w:val="left" w:pos="1418"/>
        </w:tabs>
        <w:ind w:left="1418" w:hanging="341"/>
        <w:contextualSpacing w:val="0"/>
        <w:jc w:val="both"/>
        <w:rPr>
          <w:szCs w:val="22"/>
        </w:rPr>
      </w:pPr>
      <w:r w:rsidRPr="00074230">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357655" w:rsidRPr="00074230">
        <w:rPr>
          <w:szCs w:val="22"/>
        </w:rPr>
        <w:t>, с обязательным приложением копий отчетов о прохождении работниками обучения</w:t>
      </w:r>
      <w:r w:rsidR="005843B4" w:rsidRPr="00074230">
        <w:rPr>
          <w:szCs w:val="22"/>
        </w:rPr>
        <w:t>, копий удостоверений по электробезопасности и по безопасности производства работ на высоте</w:t>
      </w:r>
      <w:r w:rsidRPr="00074230">
        <w:rPr>
          <w:szCs w:val="22"/>
        </w:rPr>
        <w:t xml:space="preserve">. </w:t>
      </w:r>
      <w:r w:rsidR="005843B4" w:rsidRPr="00074230">
        <w:rPr>
          <w:szCs w:val="22"/>
        </w:rPr>
        <w:t>В случае привлечения субподрядчика предоставляется письмо с визой субподрядчика о согласии выполнять работы.</w:t>
      </w:r>
      <w:r w:rsidR="005843B4" w:rsidRPr="00074230">
        <w:rPr>
          <w:rFonts w:cs="Arial"/>
          <w:b/>
          <w:szCs w:val="22"/>
        </w:rPr>
        <w:t xml:space="preserve"> </w:t>
      </w:r>
      <w:r w:rsidRPr="00074230">
        <w:rPr>
          <w:rFonts w:cs="Arial"/>
          <w:b/>
          <w:szCs w:val="22"/>
        </w:rPr>
        <w:t xml:space="preserve">Документ предоставляется контрагентом </w:t>
      </w:r>
      <w:r w:rsidRPr="00074230">
        <w:rPr>
          <w:rFonts w:cs="Arial"/>
          <w:b/>
          <w:szCs w:val="22"/>
          <w:u w:val="single"/>
        </w:rPr>
        <w:t>только в электронном виде</w:t>
      </w:r>
      <w:r w:rsidRPr="00074230">
        <w:rPr>
          <w:rFonts w:cs="Arial"/>
          <w:b/>
          <w:szCs w:val="22"/>
        </w:rPr>
        <w:t xml:space="preserve"> на электронном носителе;</w:t>
      </w:r>
    </w:p>
    <w:p w:rsidR="006F6309" w:rsidRPr="00074230" w:rsidRDefault="006F6309" w:rsidP="006F6309">
      <w:pPr>
        <w:pStyle w:val="ac"/>
        <w:numPr>
          <w:ilvl w:val="0"/>
          <w:numId w:val="2"/>
        </w:numPr>
        <w:tabs>
          <w:tab w:val="left" w:pos="1418"/>
        </w:tabs>
        <w:ind w:left="1418" w:hanging="341"/>
        <w:contextualSpacing w:val="0"/>
        <w:jc w:val="both"/>
        <w:rPr>
          <w:rFonts w:cs="Arial"/>
          <w:szCs w:val="22"/>
        </w:rPr>
      </w:pPr>
      <w:r w:rsidRPr="00074230">
        <w:rPr>
          <w:szCs w:val="22"/>
        </w:rPr>
        <w:t>Справка о наличии произ</w:t>
      </w:r>
      <w:r w:rsidR="005F7E0C" w:rsidRPr="00074230">
        <w:rPr>
          <w:szCs w:val="22"/>
        </w:rPr>
        <w:t>водственных мощностей (Форма 9)</w:t>
      </w:r>
      <w:r w:rsidRPr="00074230">
        <w:rPr>
          <w:szCs w:val="22"/>
        </w:rPr>
        <w:t>.</w:t>
      </w:r>
      <w:r w:rsidRPr="00074230">
        <w:rPr>
          <w:rFonts w:cs="Arial"/>
          <w:b/>
          <w:szCs w:val="22"/>
        </w:rPr>
        <w:t xml:space="preserve"> Документ предоставляется контрагентом </w:t>
      </w:r>
      <w:r w:rsidRPr="00074230">
        <w:rPr>
          <w:rFonts w:cs="Arial"/>
          <w:b/>
          <w:szCs w:val="22"/>
          <w:u w:val="single"/>
        </w:rPr>
        <w:t>только в электронном виде</w:t>
      </w:r>
      <w:r w:rsidRPr="00074230">
        <w:rPr>
          <w:rFonts w:cs="Arial"/>
          <w:b/>
          <w:szCs w:val="22"/>
        </w:rPr>
        <w:t xml:space="preserve"> на электронном носителе;</w:t>
      </w:r>
    </w:p>
    <w:p w:rsidR="00BD27D2" w:rsidRPr="00F203D7" w:rsidRDefault="00BD27D2" w:rsidP="00BD27D2">
      <w:pPr>
        <w:pStyle w:val="ac"/>
        <w:numPr>
          <w:ilvl w:val="0"/>
          <w:numId w:val="2"/>
        </w:numPr>
        <w:tabs>
          <w:tab w:val="left" w:pos="1418"/>
        </w:tabs>
        <w:ind w:left="1418" w:hanging="341"/>
        <w:contextualSpacing w:val="0"/>
        <w:jc w:val="both"/>
        <w:rPr>
          <w:rFonts w:cs="Arial"/>
          <w:szCs w:val="22"/>
        </w:rPr>
      </w:pPr>
      <w:r w:rsidRPr="00F203D7">
        <w:rPr>
          <w:szCs w:val="22"/>
        </w:rPr>
        <w:t>Копии документов, подтверждающих проведение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 их графиков, актов по итогам проверок.</w:t>
      </w:r>
      <w:r w:rsidRPr="00F203D7">
        <w:rPr>
          <w:rFonts w:cs="Arial"/>
          <w:b/>
          <w:szCs w:val="22"/>
        </w:rPr>
        <w:t xml:space="preserve"> Документ предоставляется контрагентом </w:t>
      </w:r>
      <w:r w:rsidRPr="00F203D7">
        <w:rPr>
          <w:rFonts w:cs="Arial"/>
          <w:b/>
          <w:szCs w:val="22"/>
          <w:u w:val="single"/>
        </w:rPr>
        <w:t>только в электронном виде</w:t>
      </w:r>
      <w:r w:rsidRPr="00F203D7">
        <w:rPr>
          <w:rFonts w:cs="Arial"/>
          <w:b/>
          <w:szCs w:val="22"/>
        </w:rPr>
        <w:t xml:space="preserve"> на электронном носителе;</w:t>
      </w:r>
    </w:p>
    <w:p w:rsidR="006F6309" w:rsidRPr="00074230" w:rsidRDefault="006F6309" w:rsidP="006F6309">
      <w:pPr>
        <w:pStyle w:val="ac"/>
        <w:numPr>
          <w:ilvl w:val="0"/>
          <w:numId w:val="2"/>
        </w:numPr>
        <w:tabs>
          <w:tab w:val="left" w:pos="1418"/>
        </w:tabs>
        <w:ind w:left="1418" w:hanging="341"/>
        <w:contextualSpacing w:val="0"/>
        <w:jc w:val="both"/>
        <w:rPr>
          <w:szCs w:val="22"/>
        </w:rPr>
      </w:pPr>
      <w:r w:rsidRPr="00074230">
        <w:rPr>
          <w:szCs w:val="22"/>
        </w:rPr>
        <w:lastRenderedPageBreak/>
        <w:t>Копии свидетельств или протоколов комиссий об аттестации в области промышленной безопасности.</w:t>
      </w:r>
      <w:r w:rsidRPr="00074230">
        <w:rPr>
          <w:rFonts w:cs="Arial"/>
          <w:b/>
          <w:szCs w:val="22"/>
        </w:rPr>
        <w:t xml:space="preserve"> Документ предоставляется контрагентом </w:t>
      </w:r>
      <w:r w:rsidRPr="00074230">
        <w:rPr>
          <w:rFonts w:cs="Arial"/>
          <w:b/>
          <w:szCs w:val="22"/>
          <w:u w:val="single"/>
        </w:rPr>
        <w:t>только в электронном виде</w:t>
      </w:r>
      <w:r w:rsidRPr="00074230">
        <w:rPr>
          <w:rFonts w:cs="Arial"/>
          <w:b/>
          <w:szCs w:val="22"/>
        </w:rPr>
        <w:t xml:space="preserve"> на электронном носителе</w:t>
      </w:r>
      <w:r w:rsidRPr="00074230">
        <w:rPr>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1172A1" w:rsidRDefault="000548CD" w:rsidP="003F4095">
      <w:pPr>
        <w:pStyle w:val="ac"/>
        <w:numPr>
          <w:ilvl w:val="0"/>
          <w:numId w:val="2"/>
        </w:numPr>
        <w:tabs>
          <w:tab w:val="left" w:pos="1418"/>
        </w:tabs>
        <w:ind w:left="1418" w:hanging="341"/>
        <w:contextualSpacing w:val="0"/>
        <w:jc w:val="both"/>
        <w:rPr>
          <w:rFonts w:cs="Arial"/>
          <w:szCs w:val="22"/>
        </w:rPr>
      </w:pPr>
      <w:r w:rsidRPr="001172A1">
        <w:rPr>
          <w:rFonts w:cs="Arial"/>
          <w:szCs w:val="22"/>
        </w:rPr>
        <w:t>Локальные ресурсные сметные расчеты, выполненные на основании локальн</w:t>
      </w:r>
      <w:r w:rsidR="00C1210D" w:rsidRPr="001172A1">
        <w:rPr>
          <w:rFonts w:cs="Arial"/>
          <w:szCs w:val="22"/>
        </w:rPr>
        <w:t>ых</w:t>
      </w:r>
      <w:r w:rsidRPr="001172A1">
        <w:rPr>
          <w:rFonts w:cs="Arial"/>
          <w:szCs w:val="22"/>
        </w:rPr>
        <w:t xml:space="preserve"> смет №</w:t>
      </w:r>
      <w:r w:rsidR="001172A1" w:rsidRPr="001172A1">
        <w:rPr>
          <w:rFonts w:cs="Arial"/>
          <w:szCs w:val="22"/>
        </w:rPr>
        <w:t>122-2018, 41/18, 42, 124-2018, 41</w:t>
      </w:r>
      <w:r w:rsidRPr="001172A1">
        <w:rPr>
          <w:rFonts w:cs="Arial"/>
          <w:szCs w:val="22"/>
        </w:rPr>
        <w:t xml:space="preserve">. </w:t>
      </w:r>
      <w:r w:rsidRPr="001172A1">
        <w:rPr>
          <w:rFonts w:cs="Arial"/>
          <w:b/>
          <w:szCs w:val="22"/>
        </w:rPr>
        <w:t xml:space="preserve">Сметные расчёты предоставляются контрагентом </w:t>
      </w:r>
      <w:r w:rsidRPr="001172A1">
        <w:rPr>
          <w:rFonts w:cs="Arial"/>
          <w:b/>
          <w:szCs w:val="22"/>
          <w:u w:val="single"/>
        </w:rPr>
        <w:t>в только электронном виде</w:t>
      </w:r>
      <w:r w:rsidRPr="001172A1">
        <w:rPr>
          <w:rFonts w:cs="Arial"/>
          <w:b/>
          <w:szCs w:val="22"/>
        </w:rPr>
        <w:t xml:space="preserve"> на электронном носителе, в формате World или Excel</w:t>
      </w:r>
      <w:r w:rsidR="00F1242F" w:rsidRPr="001172A1">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A440D7" w:rsidRDefault="00A440D7" w:rsidP="00DE7BED">
      <w:pPr>
        <w:ind w:firstLine="708"/>
        <w:jc w:val="both"/>
        <w:rPr>
          <w:rFonts w:cs="Arial"/>
          <w:kern w:val="28"/>
        </w:rPr>
      </w:pPr>
    </w:p>
    <w:p w:rsidR="00A440D7" w:rsidRDefault="00A440D7" w:rsidP="00DE7BED">
      <w:pPr>
        <w:ind w:firstLine="708"/>
        <w:jc w:val="both"/>
        <w:rPr>
          <w:rFonts w:cs="Arial"/>
          <w:kern w:val="28"/>
        </w:rPr>
      </w:pP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767DB6">
        <w:rPr>
          <w:rFonts w:cs="Arial"/>
          <w:szCs w:val="22"/>
        </w:rPr>
        <w:t xml:space="preserve">на ПДО </w:t>
      </w:r>
      <w:r w:rsidR="003523B8" w:rsidRPr="00767DB6">
        <w:rPr>
          <w:rFonts w:cs="Arial"/>
          <w:szCs w:val="22"/>
        </w:rPr>
        <w:t>№</w:t>
      </w:r>
      <w:r w:rsidR="00767DB6" w:rsidRPr="00767DB6">
        <w:rPr>
          <w:rFonts w:cs="Arial"/>
          <w:szCs w:val="22"/>
        </w:rPr>
        <w:t>252</w:t>
      </w:r>
      <w:r w:rsidR="003523B8" w:rsidRPr="00767DB6">
        <w:rPr>
          <w:rFonts w:cs="Arial"/>
          <w:szCs w:val="22"/>
        </w:rPr>
        <w:t>-КР-</w:t>
      </w:r>
      <w:r w:rsidR="003523B8" w:rsidRPr="002B10A8">
        <w:rPr>
          <w:rFonts w:cs="Arial"/>
          <w:szCs w:val="22"/>
        </w:rPr>
        <w:t>201</w:t>
      </w:r>
      <w:r w:rsidR="00BD3FA6">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A440D7" w:rsidRPr="00A440D7">
        <w:rPr>
          <w:rFonts w:cs="Arial"/>
          <w:szCs w:val="22"/>
        </w:rPr>
        <w:t>14 июня 2018 года</w:t>
      </w:r>
      <w:r w:rsidRPr="00A440D7">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A440D7" w:rsidP="00DE7BED">
      <w:pPr>
        <w:ind w:left="708"/>
        <w:jc w:val="both"/>
        <w:rPr>
          <w:rFonts w:cs="Arial"/>
          <w:b/>
          <w:szCs w:val="22"/>
        </w:rPr>
      </w:pPr>
      <w:r>
        <w:rPr>
          <w:rFonts w:cs="Arial"/>
          <w:b/>
          <w:szCs w:val="22"/>
        </w:rPr>
        <w:t>Начало приема оферт – «14</w:t>
      </w:r>
      <w:r w:rsidR="00DE7BED" w:rsidRPr="002E571A">
        <w:rPr>
          <w:rFonts w:cs="Arial"/>
          <w:b/>
          <w:szCs w:val="22"/>
        </w:rPr>
        <w:t xml:space="preserve">» </w:t>
      </w:r>
      <w:r>
        <w:rPr>
          <w:rFonts w:cs="Arial"/>
          <w:b/>
          <w:szCs w:val="22"/>
        </w:rPr>
        <w:t xml:space="preserve">июня 2018 </w:t>
      </w:r>
      <w:r w:rsidR="00DE7BED" w:rsidRPr="002E571A">
        <w:rPr>
          <w:rFonts w:cs="Arial"/>
          <w:b/>
          <w:szCs w:val="22"/>
        </w:rPr>
        <w:t>года.</w:t>
      </w:r>
    </w:p>
    <w:p w:rsidR="00DE7BED" w:rsidRPr="002E571A" w:rsidRDefault="00A440D7"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 (МСК) «28</w:t>
      </w:r>
      <w:r w:rsidR="00DE7BED" w:rsidRPr="002E571A">
        <w:rPr>
          <w:rFonts w:cs="Arial"/>
          <w:b/>
          <w:szCs w:val="22"/>
        </w:rPr>
        <w:t xml:space="preserve">» </w:t>
      </w:r>
      <w:r>
        <w:rPr>
          <w:rFonts w:cs="Arial"/>
          <w:b/>
          <w:szCs w:val="22"/>
        </w:rPr>
        <w:t xml:space="preserve">июня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A440D7">
        <w:rPr>
          <w:rFonts w:cs="Arial"/>
          <w:b/>
          <w:szCs w:val="22"/>
        </w:rPr>
        <w:t>пределения победителя – до «30</w:t>
      </w:r>
      <w:r w:rsidRPr="002E571A">
        <w:rPr>
          <w:rFonts w:cs="Arial"/>
          <w:b/>
          <w:szCs w:val="22"/>
        </w:rPr>
        <w:t xml:space="preserve">» </w:t>
      </w:r>
      <w:r w:rsidR="00A440D7">
        <w:rPr>
          <w:rFonts w:cs="Arial"/>
          <w:b/>
          <w:szCs w:val="22"/>
        </w:rPr>
        <w:t xml:space="preserve">августа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A440D7">
        <w:rPr>
          <w:rFonts w:cs="Arial"/>
          <w:szCs w:val="22"/>
        </w:rPr>
        <w:t>ния, полученные не позднее «25</w:t>
      </w:r>
      <w:r w:rsidRPr="002E571A">
        <w:rPr>
          <w:rFonts w:cs="Arial"/>
          <w:szCs w:val="22"/>
        </w:rPr>
        <w:t xml:space="preserve">» </w:t>
      </w:r>
      <w:r w:rsidR="00A440D7">
        <w:rPr>
          <w:rFonts w:cs="Arial"/>
          <w:szCs w:val="22"/>
        </w:rPr>
        <w:t xml:space="preserve">июня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A17DA5" w:rsidRPr="008033EB" w:rsidRDefault="00A17DA5" w:rsidP="00A17DA5">
      <w:pPr>
        <w:spacing w:before="0"/>
        <w:ind w:firstLine="709"/>
        <w:jc w:val="both"/>
        <w:rPr>
          <w:rFonts w:cs="Arial"/>
          <w:bCs/>
          <w:szCs w:val="22"/>
        </w:rPr>
      </w:pPr>
      <w:r w:rsidRPr="008033EB">
        <w:rPr>
          <w:rFonts w:cs="Arial"/>
          <w:bCs/>
          <w:szCs w:val="22"/>
        </w:rPr>
        <w:t xml:space="preserve">ведущий специалист Тендерного комитета Прокофьева Елена Геннадьевна </w:t>
      </w:r>
    </w:p>
    <w:p w:rsidR="00A17DA5" w:rsidRPr="008033EB" w:rsidRDefault="00A17DA5" w:rsidP="00A17DA5">
      <w:pPr>
        <w:spacing w:before="0"/>
        <w:ind w:firstLine="709"/>
        <w:jc w:val="both"/>
        <w:rPr>
          <w:rFonts w:cs="Arial"/>
          <w:szCs w:val="22"/>
          <w:lang w:val="en-US"/>
        </w:rPr>
      </w:pPr>
      <w:r w:rsidRPr="008033EB">
        <w:rPr>
          <w:rFonts w:cs="Arial"/>
          <w:bCs/>
          <w:szCs w:val="22"/>
        </w:rPr>
        <w:t>тел</w:t>
      </w:r>
      <w:r w:rsidRPr="008033EB">
        <w:rPr>
          <w:rFonts w:cs="Arial"/>
          <w:bCs/>
          <w:szCs w:val="22"/>
          <w:lang w:val="en-US"/>
        </w:rPr>
        <w:t xml:space="preserve">.: (4852) 49-90-34, E-mail: </w:t>
      </w:r>
      <w:hyperlink r:id="rId7" w:history="1">
        <w:r w:rsidRPr="008033EB">
          <w:rPr>
            <w:rStyle w:val="ae"/>
            <w:rFonts w:cs="Arial"/>
            <w:bCs/>
            <w:szCs w:val="22"/>
            <w:lang w:val="en-US"/>
          </w:rPr>
          <w:t>ProkofievaEG@yanos.slavneft.ru</w:t>
        </w:r>
      </w:hyperlink>
      <w:r w:rsidRPr="008033EB">
        <w:rPr>
          <w:rFonts w:cs="Arial"/>
          <w:bCs/>
          <w:szCs w:val="22"/>
          <w:lang w:val="en-US"/>
        </w:rPr>
        <w:t xml:space="preserve"> </w:t>
      </w:r>
      <w:hyperlink r:id="rId8" w:history="1">
        <w:r w:rsidRPr="008033EB">
          <w:rPr>
            <w:rStyle w:val="ae"/>
            <w:rFonts w:cs="Arial"/>
            <w:bCs/>
            <w:szCs w:val="22"/>
            <w:lang w:val="en-US"/>
          </w:rPr>
          <w:t>tender@yanos.slavneft.ru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A17DA5" w:rsidRDefault="00A17DA5"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BD3FA6">
        <w:t xml:space="preserve">делать </w:t>
      </w:r>
      <w:r w:rsidR="00E85DE8" w:rsidRPr="00767DB6">
        <w:t>оферты №</w:t>
      </w:r>
      <w:r w:rsidR="00767DB6" w:rsidRPr="00767DB6">
        <w:t>252</w:t>
      </w:r>
      <w:r w:rsidR="00E85DE8" w:rsidRPr="00767DB6">
        <w:t>-КР-</w:t>
      </w:r>
      <w:r w:rsidR="00E85DE8" w:rsidRPr="00780A52">
        <w:t>201</w:t>
      </w:r>
      <w:r w:rsidR="00BD3FA6">
        <w:t>8</w:t>
      </w:r>
      <w:r w:rsidRPr="00B445D7">
        <w:t xml:space="preserve"> от </w:t>
      </w:r>
      <w:r w:rsidR="00A17DA5" w:rsidRPr="00A17DA5">
        <w:t>14 июня 2018 г.</w:t>
      </w:r>
      <w:r w:rsidRPr="00A17DA5">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A17DA5" w:rsidRPr="00B10FF1" w:rsidRDefault="00A17DA5" w:rsidP="004910B6">
      <w:pPr>
        <w:spacing w:before="0"/>
      </w:pP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2B704A">
      <w:pgSz w:w="11905" w:h="16837"/>
      <w:pgMar w:top="426"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0D7" w:rsidRDefault="00A440D7" w:rsidP="00FB07D9">
      <w:pPr>
        <w:spacing w:before="0"/>
      </w:pPr>
      <w:r>
        <w:separator/>
      </w:r>
    </w:p>
  </w:endnote>
  <w:endnote w:type="continuationSeparator" w:id="0">
    <w:p w:rsidR="00A440D7" w:rsidRDefault="00A440D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0D7" w:rsidRDefault="00A440D7" w:rsidP="00FB07D9">
      <w:pPr>
        <w:spacing w:before="0"/>
      </w:pPr>
      <w:r>
        <w:separator/>
      </w:r>
    </w:p>
  </w:footnote>
  <w:footnote w:type="continuationSeparator" w:id="0">
    <w:p w:rsidR="00A440D7" w:rsidRDefault="00A440D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04A"/>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796"/>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DA5"/>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0D7"/>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6D4"/>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7E8AC89"/>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3636</TotalTime>
  <Pages>6</Pages>
  <Words>2819</Words>
  <Characters>16069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688</cp:revision>
  <cp:lastPrinted>2018-06-14T06:57:00Z</cp:lastPrinted>
  <dcterms:created xsi:type="dcterms:W3CDTF">2016-09-08T12:35:00Z</dcterms:created>
  <dcterms:modified xsi:type="dcterms:W3CDTF">2018-06-14T07:00:00Z</dcterms:modified>
</cp:coreProperties>
</file>